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F8" w:rsidRDefault="00047AF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7AF8" w:rsidRDefault="00047AF8">
      <w:pPr>
        <w:pStyle w:val="ConsPlusNormal"/>
        <w:jc w:val="both"/>
        <w:outlineLvl w:val="0"/>
      </w:pPr>
    </w:p>
    <w:p w:rsidR="00047AF8" w:rsidRDefault="00047AF8">
      <w:pPr>
        <w:pStyle w:val="ConsPlusNormal"/>
        <w:outlineLvl w:val="0"/>
      </w:pPr>
      <w:r>
        <w:t>Зарегистрировано в Минюсте России 18 мая 2020 г. N 58371</w:t>
      </w:r>
    </w:p>
    <w:p w:rsidR="00047AF8" w:rsidRDefault="00047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Title"/>
        <w:jc w:val="center"/>
      </w:pPr>
      <w:r>
        <w:t>МИНИСТЕРСТВО СПОРТА РОССИЙСКОЙ ФЕДЕРАЦИИ</w:t>
      </w:r>
    </w:p>
    <w:p w:rsidR="00047AF8" w:rsidRDefault="00047AF8">
      <w:pPr>
        <w:pStyle w:val="ConsPlusTitle"/>
        <w:jc w:val="center"/>
      </w:pPr>
    </w:p>
    <w:p w:rsidR="00047AF8" w:rsidRDefault="00047AF8">
      <w:pPr>
        <w:pStyle w:val="ConsPlusTitle"/>
        <w:jc w:val="center"/>
      </w:pPr>
      <w:r>
        <w:t>ПРИКАЗ</w:t>
      </w:r>
    </w:p>
    <w:p w:rsidR="00047AF8" w:rsidRDefault="00047AF8">
      <w:pPr>
        <w:pStyle w:val="ConsPlusTitle"/>
        <w:jc w:val="center"/>
      </w:pPr>
      <w:r>
        <w:t>от 19 марта 2020 г. N 224</w:t>
      </w:r>
    </w:p>
    <w:p w:rsidR="00047AF8" w:rsidRDefault="00047AF8">
      <w:pPr>
        <w:pStyle w:val="ConsPlusTitle"/>
        <w:jc w:val="center"/>
      </w:pPr>
    </w:p>
    <w:p w:rsidR="00047AF8" w:rsidRDefault="00047AF8">
      <w:pPr>
        <w:pStyle w:val="ConsPlusTitle"/>
        <w:jc w:val="center"/>
      </w:pPr>
      <w:r>
        <w:t>ОБ УТВЕРЖДЕНИИ ПОРЯДКА</w:t>
      </w:r>
    </w:p>
    <w:p w:rsidR="00047AF8" w:rsidRDefault="00047AF8">
      <w:pPr>
        <w:pStyle w:val="ConsPlusTitle"/>
        <w:jc w:val="center"/>
      </w:pPr>
      <w:r>
        <w:t>ПРИСВОЕНИЯ КВАЛИФИКАЦИОННЫХ КАТЕГОРИЙ ТРЕНЕРОВ</w:t>
      </w:r>
    </w:p>
    <w:p w:rsidR="00047AF8" w:rsidRDefault="00047AF8">
      <w:pPr>
        <w:pStyle w:val="ConsPlusTitle"/>
        <w:jc w:val="center"/>
      </w:pPr>
      <w:r>
        <w:t>И КВАЛИФИКАЦИОННЫХ ТРЕБОВАНИЙ К ПРИСВОЕНИЮ КВАЛИФИКАЦИОННЫХ</w:t>
      </w:r>
    </w:p>
    <w:p w:rsidR="00047AF8" w:rsidRDefault="00047AF8">
      <w:pPr>
        <w:pStyle w:val="ConsPlusTitle"/>
        <w:jc w:val="center"/>
      </w:pPr>
      <w:r>
        <w:t>КАТЕГОРИЙ ТРЕНЕРОВ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22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 приказываю:</w:t>
      </w:r>
    </w:p>
    <w:p w:rsidR="00047AF8" w:rsidRDefault="00047AF8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Утвердить: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1.1.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присвоения квалификационных категорий тренеров согласно приложению N 1 к настоящему приказу.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1.2. Квалификационные </w:t>
      </w:r>
      <w:hyperlink w:anchor="P174" w:history="1">
        <w:r>
          <w:rPr>
            <w:color w:val="0000FF"/>
          </w:rPr>
          <w:t>требования</w:t>
        </w:r>
      </w:hyperlink>
      <w:r>
        <w:t xml:space="preserve"> к присвоению квалификационных категорий тренеров согласно приложению N 2 к настоящему приказу.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квалификационные категории тренеров, присвоенные на основании законов и иных нормативных правовых актов субъектов Российской Федерации, регулирующих вопросы присвоения квалификационных категорий тренерам, до вступления в силу </w:t>
      </w:r>
      <w:hyperlink w:anchor="P34" w:history="1">
        <w:r>
          <w:rPr>
            <w:color w:val="0000FF"/>
          </w:rPr>
          <w:t>порядка</w:t>
        </w:r>
      </w:hyperlink>
      <w:r>
        <w:t xml:space="preserve"> присвоения квалификационных категорий тренеров и квалификационных </w:t>
      </w:r>
      <w:hyperlink w:anchor="P174" w:history="1">
        <w:r>
          <w:rPr>
            <w:color w:val="0000FF"/>
          </w:rPr>
          <w:t>требований</w:t>
        </w:r>
      </w:hyperlink>
      <w:r>
        <w:t xml:space="preserve"> к присвоению квалификационных категорий тренеров, утвержденных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приказа, сохраняются в течение срока, на который они были присвоены.</w:t>
      </w:r>
      <w:proofErr w:type="gramEnd"/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тренеры, которым ранее была присвоена высшая или первая квалификационные категории по должности тренер-преподаватель,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>
        <w:t>Минобрнауки</w:t>
      </w:r>
      <w:proofErr w:type="spellEnd"/>
      <w:r>
        <w:t xml:space="preserve"> России от 07.04.2014 N 276 (зарегистрирован Министерством юстиции Российской Федерации 23.05.2014,</w:t>
      </w:r>
      <w:proofErr w:type="gramEnd"/>
      <w:r>
        <w:t xml:space="preserve"> </w:t>
      </w:r>
      <w:proofErr w:type="gramStart"/>
      <w:r>
        <w:t>регистрационный</w:t>
      </w:r>
      <w:proofErr w:type="gramEnd"/>
      <w:r>
        <w:t xml:space="preserve"> N 32408), вправе подать заявление на присвоение первой или высшей квалификационных категорий тренера.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тренеры, которым ранее была присвоена первая или высшая квалификационная категория на основании законов и иных нормативных правовых актов субъектов Российской Федерации, регулирующих вопросы присвоения квалификационных категорий тренерам, до вступления в силу </w:t>
      </w:r>
      <w:hyperlink w:anchor="P34" w:history="1">
        <w:r>
          <w:rPr>
            <w:color w:val="0000FF"/>
          </w:rPr>
          <w:t>порядка</w:t>
        </w:r>
      </w:hyperlink>
      <w:r>
        <w:t xml:space="preserve"> присвоения квалификационных категорий тренеров и квалификационных </w:t>
      </w:r>
      <w:hyperlink w:anchor="P174" w:history="1">
        <w:r>
          <w:rPr>
            <w:color w:val="0000FF"/>
          </w:rPr>
          <w:t>требований</w:t>
        </w:r>
      </w:hyperlink>
      <w:r>
        <w:t xml:space="preserve"> к присвоению квалификационных категорий тренеров, утвержденных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приказа, вправе подать заявление на присвоение высшей или первой квалификационной</w:t>
      </w:r>
      <w:proofErr w:type="gramEnd"/>
      <w:r>
        <w:t xml:space="preserve"> категории тренера.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М.В. Томилову.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right"/>
      </w:pPr>
      <w:r>
        <w:t>Министр</w:t>
      </w:r>
    </w:p>
    <w:p w:rsidR="00047AF8" w:rsidRDefault="00047AF8">
      <w:pPr>
        <w:pStyle w:val="ConsPlusNormal"/>
        <w:jc w:val="right"/>
      </w:pPr>
      <w:r>
        <w:lastRenderedPageBreak/>
        <w:t>О.В.МАТЫЦИН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right"/>
        <w:outlineLvl w:val="0"/>
      </w:pPr>
      <w:r>
        <w:t>Приложение N 1</w:t>
      </w:r>
    </w:p>
    <w:p w:rsidR="00047AF8" w:rsidRDefault="00047AF8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047AF8" w:rsidRDefault="00047AF8">
      <w:pPr>
        <w:pStyle w:val="ConsPlusNormal"/>
        <w:jc w:val="right"/>
      </w:pPr>
      <w:r>
        <w:t>от 19 марта 2020 г. N 224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Title"/>
        <w:jc w:val="center"/>
      </w:pPr>
      <w:bookmarkStart w:id="1" w:name="P34"/>
      <w:bookmarkEnd w:id="1"/>
      <w:r>
        <w:t>ПОРЯДОК ПРИСВОЕНИЯ КВАЛИФИКАЦИОННЫХ КАТЕГОРИЙ ТРЕНЕРОВ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ind w:firstLine="540"/>
        <w:jc w:val="both"/>
      </w:pPr>
      <w:r>
        <w:t>1. Порядок присвоения квалификационных категорий тренеров (далее - Порядок) определяет процедуру присвоения квалификационных категорий тренерам при условии их соответствия квалификационным требованиям к присвоению квалификационных категорий тренеров (</w:t>
      </w:r>
      <w:hyperlink w:anchor="P174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2. В Российской Федерации устанавливаются следующие квалификационные категории тренеров &lt;1&gt;: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12 статьи 22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3414).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ind w:firstLine="540"/>
        <w:jc w:val="both"/>
      </w:pPr>
      <w:r>
        <w:t>1) тренер высшей квалификационной категории;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2) тренер первой квалификационной категории;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3) тренер второй квалификационной категории.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3. Присвоение квалификационных категорий тренеров направлено на определение соответствия результата профессиональной деятельности тренеров квалификационным </w:t>
      </w:r>
      <w:hyperlink w:anchor="P174" w:history="1">
        <w:r>
          <w:rPr>
            <w:color w:val="0000FF"/>
          </w:rPr>
          <w:t>требованиям</w:t>
        </w:r>
      </w:hyperlink>
      <w:r>
        <w:t xml:space="preserve"> к присвоению квалификационных категорий тренеров (далее - квалификационные требования) и проводится в целях: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повышения уровня профессионального мастерства и компетенции тренеров;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повышения эффективности и качества профессиональной деятельности тренеров;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повышения заинтересованности тренеров в результатах труда.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4. Основными принципами присвоения квалификационных категорий тренеров являются коллегиальность, гласность, открытость, обеспечивающие объективное отношение к тренерам, недопустимость дискриминации при присвоении квалификационных категорий тренеров.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5. Квалификационные категории "тренер высшей квалификационной категории" (далее - высшая квалификационная категория), "тренер первой квалификационной категории" (далее - первая квалификационная категория) присваиваются не ранее, чем через один год после присвоения квалификационной категории "тренер второй квалификационной категории" (далее - вторая квалификационная категория).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Вторая квалификационная категория присваивается независимо от продолжительности работы тренера в организации, осуществляющей спортивную подготовку.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lastRenderedPageBreak/>
        <w:t xml:space="preserve">6. В целях повышения квалификационной категории тренеры проходят </w:t>
      </w:r>
      <w:proofErr w:type="gramStart"/>
      <w:r>
        <w:t>обучение</w:t>
      </w:r>
      <w:proofErr w:type="gramEnd"/>
      <w:r>
        <w:t xml:space="preserve"> по дополнительным профессиональным образовательным программам не реже одного раза в четыре года.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7. При присвоении квалификационных категорий оцениваются результаты профессиональной деятельности тренера за четыре года, предшествовавших дню подачи заявления.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8. В целях присвоения квалификационных категорий формируются комиссии, которые проводят оценку результатов профессиональной деятельности тренеров на соответствие их квалификационным требованиям (</w:t>
      </w:r>
      <w:hyperlink w:anchor="P174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Комиссия состоит из председателя комиссии, заместителя председателя комиссии и членов комиссии, включая ответственного секретаря. Количество членов комиссии должно быть не менее семи человек.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047AF8" w:rsidRDefault="00047AF8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9. </w:t>
      </w:r>
      <w:proofErr w:type="gramStart"/>
      <w:r>
        <w:t>Присвоение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Министерство спорта Российской Федерации (далее - Министерство) осуществляет функции и полномочия учредителя, а также в целях присвоения высшей квалификационной категории тренерам, осуществляющим свою деятельность в организациях, в отношении которых функции и полномочия учредителя осуществляются иными федеральными органами исполнительной власти (далее - федеральные органы), осуществляется Министерством</w:t>
      </w:r>
      <w:proofErr w:type="gramEnd"/>
      <w:r>
        <w:t xml:space="preserve"> на основании протокола заседания комиссии, формируемой Министерством.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В состав комиссии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10. Присвоение первой квалификационной категории тренерам, осуществляющим свою деятельность в организациях, в отношении которых федеральные органы осуществляют функции и полномочия учредителя, осуществляется федеральными органами на основании протоколов заседаний комиссий, формируемых федеральными органами.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В состав комиссий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047AF8" w:rsidRDefault="00047AF8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11. </w:t>
      </w:r>
      <w:proofErr w:type="gramStart"/>
      <w:r>
        <w:t xml:space="preserve">Присвоение высшей квалификационной категории и первой квалификационных категорий тренерам, осуществляющим свою деятельность в организациях, в отношении которых Министерство, федеральные органы не осуществляют функции и полномочия учредителя, осуществляется органами исполнительной власти субъектов Российской Федерации в области физической культуры и спорта (далее - органы исполнительной власти) на основании протоколов </w:t>
      </w:r>
      <w:r>
        <w:lastRenderedPageBreak/>
        <w:t>заседаний комиссий, формируемых органами исполнительной власти.</w:t>
      </w:r>
      <w:proofErr w:type="gramEnd"/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В состав комиссий включаются по согласованию представители органов государственной власти субъектов Российской Федерации, органов местного самоуправления, общественных объединений, в том числе территориальной </w:t>
      </w:r>
      <w:proofErr w:type="gramStart"/>
      <w:r>
        <w:t>организации профсоюза работников сферы физической культуры</w:t>
      </w:r>
      <w:proofErr w:type="gramEnd"/>
      <w:r>
        <w:t xml:space="preserve"> и спорта (при наличии), а также представители регионального отраслевого объединения работодателей в сфере физической культуры и спорта (при наличии).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12. Присвоение второй квалификационной категории тренерам, осуществляющим свою деятельность в организациях, указанных в </w:t>
      </w:r>
      <w:hyperlink w:anchor="P57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11</w:t>
        </w:r>
      </w:hyperlink>
      <w:r>
        <w:t xml:space="preserve"> Порядка, осуществляется организациями, в которых осуществляет свою деятельность тренер (далее - организация) на основании протоколов заседаний комиссий, формируемых организациями.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В состав комиссий включаются представители организаций,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13. Присвоение квалификационных категорий тренеру осуществляется на основании заявления о присвоении квалификационной категории (рекомендуемый образец приведен в </w:t>
      </w:r>
      <w:hyperlink w:anchor="P143" w:history="1">
        <w:r>
          <w:rPr>
            <w:color w:val="0000FF"/>
          </w:rPr>
          <w:t>приложении</w:t>
        </w:r>
      </w:hyperlink>
      <w:r>
        <w:t xml:space="preserve"> к Порядку) (далее - заявление), в соответствии с квалификационными требованиями к присвоению квалификационных категорий тренеров (</w:t>
      </w:r>
      <w:hyperlink w:anchor="P174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Заявление и документы, указанные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Порядка, подаются в Министерство, федеральные органы, органы исполнительной власти или организацию, соответственно, лично либо направляется по почте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047AF8" w:rsidRDefault="00047AF8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14. Заявление подписывается тренером, в котором указывается: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дата рождения;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полное наименование занимаемой должности;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квалификационная категория, на которую претендует тренер;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сведения о трудовой деятельности и трудовом стаже (по специальности), в том числе по основному месту работы;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сведения об образовании;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сведения о ранее присвоенной квалификационной категории с указанием даты ее присвоения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почтовый адрес либо адрес электронной почты;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дата составления заявления;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контактный телефон.</w:t>
      </w:r>
    </w:p>
    <w:p w:rsidR="00047AF8" w:rsidRDefault="00047AF8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15. К заявлению прилагаются следующие документы: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lastRenderedPageBreak/>
        <w:t xml:space="preserve">копия трудовой книжки, заверенная подписью руководителя и печатью организации (при наличии), и (или) сведения о трудовой деятельности в соответствии со </w:t>
      </w:r>
      <w:hyperlink r:id="rId9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&lt;2&gt;;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2002, N 1 (ч. 1), ст. 3; 2019, N 51 (ч. I), ст. 7491.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ind w:firstLine="540"/>
        <w:jc w:val="both"/>
      </w:pPr>
      <w:r>
        <w:t>копия документа, подтверждающего присвоение квалификационной категории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копии методических разработок (публикаций) (при наличии).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подачи заявления, не соответствующего требованиям, предусмотренным </w:t>
      </w:r>
      <w:hyperlink w:anchor="P67" w:history="1">
        <w:r>
          <w:rPr>
            <w:color w:val="0000FF"/>
          </w:rPr>
          <w:t>пунктом 14</w:t>
        </w:r>
      </w:hyperlink>
      <w:r>
        <w:t xml:space="preserve"> Порядка, или представления тренером документов, указанных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Порядка, не в полном объеме Министерство, федеральные органы, органы исполнительной власти или организации, соответственно, в течение 10 рабочих дней со дня поступления указанного заявления и документов возвращают их тренеру с указанием причин возврата.</w:t>
      </w:r>
      <w:proofErr w:type="gramEnd"/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17. В случае возврата заявления тренер, подавший его, устраняет несоответствия и повторно </w:t>
      </w:r>
      <w:r>
        <w:lastRenderedPageBreak/>
        <w:t>направляет его для рассмотрения в Министерство, федеральные органы, органы исполнительной власти или организацию соответственно в течение пяти рабочих дней со дня его возврата.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18. Тренер имеет право лично присутствовать при проведении оценки профессиональной деятельности тренера на заседании комиссии.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Комиссия извещает тренера о дате и месте заседания комиссии телефонограммой не </w:t>
      </w:r>
      <w:proofErr w:type="gramStart"/>
      <w:r>
        <w:t>позднее</w:t>
      </w:r>
      <w:proofErr w:type="gramEnd"/>
      <w:r>
        <w:t xml:space="preserve"> чем за 10 рабочих дней до дня его проведения, а также размещает информацию о дате и месте заседания комиссии на официальном сайте Министерства, федерального органа, органа исполнительной власти, организации, соответственно, в информационно-телекоммуникационной сети "Интернет".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Тренер, присутствующий на заседании комиссии, вправе дать пояснения по представленным документам.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19. Комиссия в течение двух месяцев со дня поступления в Министерство, федеральный орган, орган исполнительной власти, организацию, соответственно, заявления и документов, указанных в </w:t>
      </w:r>
      <w:hyperlink w:anchor="P67" w:history="1">
        <w:r>
          <w:rPr>
            <w:color w:val="0000FF"/>
          </w:rPr>
          <w:t>пунктах 14</w:t>
        </w:r>
      </w:hyperlink>
      <w:r>
        <w:t xml:space="preserve">, </w:t>
      </w:r>
      <w:hyperlink w:anchor="P79" w:history="1">
        <w:r>
          <w:rPr>
            <w:color w:val="0000FF"/>
          </w:rPr>
          <w:t>15</w:t>
        </w:r>
      </w:hyperlink>
      <w:r>
        <w:t xml:space="preserve"> Порядка, рассматривает их и проводит оценку результатов профессиональной деятельности тренера на соответствие квалификационным требованиям в баллах, указанных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приказу.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20. При проведении комиссией оценки результатов профессиональной деятельности тренера на соответствие его квалификационным требованиям сумма баллов, необходимых для присвоения квалификационной категории (далее - сумма баллов), рассчитывается путем суммирования баллов, указанных в </w:t>
      </w:r>
      <w:hyperlink w:anchor="P18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14" w:history="1">
        <w:r>
          <w:rPr>
            <w:color w:val="0000FF"/>
          </w:rPr>
          <w:t>12</w:t>
        </w:r>
      </w:hyperlink>
      <w:r>
        <w:t xml:space="preserve"> таблицы приложения N 2 к приказу.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Сумма баллов должна составлять: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при присвоении высшей квалификационной категории - не менее 1000 баллов;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при присвоении первой квалификационной категории - не менее 700 баллов;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при присвоении второй квалификационной категории - не менее 300 баллов.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21. 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 и тренировочном этапе (этапе спортивной специализации), учитываются положения </w:t>
      </w:r>
      <w:hyperlink w:anchor="P188" w:history="1">
        <w:r>
          <w:rPr>
            <w:color w:val="0000FF"/>
          </w:rPr>
          <w:t>пунктов 1</w:t>
        </w:r>
      </w:hyperlink>
      <w:r>
        <w:t xml:space="preserve"> - </w:t>
      </w:r>
      <w:hyperlink w:anchor="P414" w:history="1">
        <w:r>
          <w:rPr>
            <w:color w:val="0000FF"/>
          </w:rPr>
          <w:t>12</w:t>
        </w:r>
      </w:hyperlink>
      <w:r>
        <w:t xml:space="preserve"> таблицы приложения N 2 к приказу, в том числе использующие обозначение "*".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22. 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подготовки, учитываются положения </w:t>
      </w:r>
      <w:hyperlink w:anchor="P188" w:history="1">
        <w:r>
          <w:rPr>
            <w:color w:val="0000FF"/>
          </w:rPr>
          <w:t>пунктов 1</w:t>
        </w:r>
      </w:hyperlink>
      <w:r>
        <w:t xml:space="preserve"> - </w:t>
      </w:r>
      <w:hyperlink w:anchor="P414" w:history="1">
        <w:r>
          <w:rPr>
            <w:color w:val="0000FF"/>
          </w:rPr>
          <w:t>12</w:t>
        </w:r>
      </w:hyperlink>
      <w:r>
        <w:t xml:space="preserve"> таблицы приложения N 2 к приказу, в том числе использующие обозначение "**".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23. Решение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24. На основании протокола заседания комиссии Министерство, федеральные органы, органы исполнительной власти или организации, соответственно, принимают решение о присвоении (</w:t>
      </w:r>
      <w:proofErr w:type="spellStart"/>
      <w:r>
        <w:t>неприсвоении</w:t>
      </w:r>
      <w:proofErr w:type="spellEnd"/>
      <w:r>
        <w:t>) тренеру квалификационной категории.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25. Решение о присвоении тренеру соответствующей квалификационной категории оформляется распорядительным актом Министерства, федерального органа, органа исполнительной власти или организации, соответственно, в течение 10 рабочих дней со дня </w:t>
      </w:r>
      <w:r>
        <w:lastRenderedPageBreak/>
        <w:t>оформления протокола соответствующей комиссии.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26. Решение о </w:t>
      </w:r>
      <w:proofErr w:type="spellStart"/>
      <w:r>
        <w:t>неприсвоении</w:t>
      </w:r>
      <w:proofErr w:type="spellEnd"/>
      <w:r>
        <w:t xml:space="preserve"> тренеру соответствующей квалификационной категории оформляется в виде резолюции Министра спорта Российской Федерации, руководителя федерального органа, органа исполнительной власти или организации, соответственно, на служебной записке, направленной руководителем соответствующей комиссии в течение 10 рабочих дней со дня оформления протокола.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27. Основанием для принятия решения о </w:t>
      </w:r>
      <w:proofErr w:type="spellStart"/>
      <w:r>
        <w:t>неприсвоении</w:t>
      </w:r>
      <w:proofErr w:type="spellEnd"/>
      <w:r>
        <w:t xml:space="preserve">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(</w:t>
      </w:r>
      <w:hyperlink w:anchor="P174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28. Распорядительный акт размещается на официальном сайте Министерства, федерального органа, органа исполнительной власти или организации, соответственно, в информационно-телекоммуникационной сети "Интернет" в течение пяти рабочих дней со дня его издания.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right"/>
        <w:outlineLvl w:val="1"/>
      </w:pPr>
      <w:r>
        <w:t>Приложение</w:t>
      </w:r>
    </w:p>
    <w:p w:rsidR="00047AF8" w:rsidRDefault="00047AF8">
      <w:pPr>
        <w:pStyle w:val="ConsPlusNormal"/>
        <w:jc w:val="right"/>
      </w:pPr>
      <w:r>
        <w:t xml:space="preserve">к порядку присвоения </w:t>
      </w:r>
      <w:proofErr w:type="gramStart"/>
      <w:r>
        <w:t>квалификационных</w:t>
      </w:r>
      <w:proofErr w:type="gramEnd"/>
    </w:p>
    <w:p w:rsidR="00047AF8" w:rsidRDefault="00047AF8">
      <w:pPr>
        <w:pStyle w:val="ConsPlusNormal"/>
        <w:jc w:val="right"/>
      </w:pPr>
      <w:r>
        <w:t xml:space="preserve">категорий тренеров, </w:t>
      </w:r>
      <w:proofErr w:type="gramStart"/>
      <w:r>
        <w:t>утвержденному</w:t>
      </w:r>
      <w:proofErr w:type="gramEnd"/>
    </w:p>
    <w:p w:rsidR="00047AF8" w:rsidRDefault="00047AF8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047AF8" w:rsidRDefault="00047AF8">
      <w:pPr>
        <w:pStyle w:val="ConsPlusNormal"/>
        <w:jc w:val="right"/>
      </w:pPr>
      <w:r>
        <w:t>от 19 марта 2020 г. N 224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right"/>
      </w:pPr>
      <w:r>
        <w:t>(рекомендуемый образец)</w:t>
      </w:r>
    </w:p>
    <w:p w:rsidR="00047AF8" w:rsidRDefault="00047A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52"/>
        <w:gridCol w:w="340"/>
        <w:gridCol w:w="682"/>
        <w:gridCol w:w="340"/>
        <w:gridCol w:w="2838"/>
      </w:tblGrid>
      <w:tr w:rsidR="00047A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  <w:jc w:val="both"/>
            </w:pPr>
            <w:r>
              <w:t>В комиссию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F8" w:rsidRDefault="00047AF8">
            <w:pPr>
              <w:pStyle w:val="ConsPlusNormal"/>
            </w:pPr>
          </w:p>
        </w:tc>
      </w:tr>
      <w:tr w:rsidR="00047A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F8" w:rsidRDefault="00047AF8">
            <w:pPr>
              <w:pStyle w:val="ConsPlusNormal"/>
            </w:pPr>
          </w:p>
        </w:tc>
      </w:tr>
      <w:tr w:rsidR="00047A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47A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F8" w:rsidRDefault="00047AF8">
            <w:pPr>
              <w:pStyle w:val="ConsPlusNormal"/>
            </w:pPr>
          </w:p>
        </w:tc>
      </w:tr>
      <w:tr w:rsidR="00047A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  <w:jc w:val="center"/>
            </w:pPr>
            <w:r>
              <w:t>(должность, место работы)</w:t>
            </w:r>
          </w:p>
        </w:tc>
      </w:tr>
    </w:tbl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center"/>
      </w:pPr>
      <w:bookmarkStart w:id="6" w:name="P143"/>
      <w:bookmarkEnd w:id="6"/>
      <w:r>
        <w:t>Заявление</w:t>
      </w:r>
    </w:p>
    <w:p w:rsidR="00047AF8" w:rsidRDefault="00047AF8">
      <w:pPr>
        <w:pStyle w:val="ConsPlusNormal"/>
        <w:jc w:val="center"/>
      </w:pPr>
      <w:r>
        <w:t>о присвоении квалификационной категории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ind w:firstLine="540"/>
        <w:jc w:val="both"/>
      </w:pPr>
      <w:r>
        <w:t>Прошу присвоить мне квалификационную категорию "____________" по должности _________.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 xml:space="preserve">В настоящее время </w:t>
      </w:r>
      <w:proofErr w:type="gramStart"/>
      <w:r>
        <w:t>имею</w:t>
      </w:r>
      <w:proofErr w:type="gramEnd"/>
      <w:r>
        <w:t>/не имею квалификационную категорию "_________________", срок ее действия до "__" ___________ 20__ г.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Сообщаю о себе следующие сведения: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lastRenderedPageBreak/>
        <w:t>общий стаж работы: ____ лет, ____ месяцев;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стаж работы по специальности: ____ лет, ____ месяцев.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Адрес, по которому необходимо направить решение о присвоении (</w:t>
      </w:r>
      <w:proofErr w:type="spellStart"/>
      <w:r>
        <w:t>неприсвоении</w:t>
      </w:r>
      <w:proofErr w:type="spellEnd"/>
      <w:r>
        <w:t>) квалификационной категории: _______________________________________ (в случае отсутствия возможности присутствовать на заседании комиссии).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Заседание комиссии прошу провести в моем присутствии/без моего присутствия (нужное подчеркнуть).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Выражаю согласие на обработку своих персональных данных.</w:t>
      </w:r>
    </w:p>
    <w:p w:rsidR="00047AF8" w:rsidRDefault="00047AF8">
      <w:pPr>
        <w:pStyle w:val="ConsPlusNormal"/>
        <w:spacing w:before="220"/>
        <w:ind w:firstLine="540"/>
        <w:jc w:val="both"/>
      </w:pPr>
      <w:r>
        <w:t>Телефон и адрес электронной почты ___________________.</w:t>
      </w:r>
    </w:p>
    <w:p w:rsidR="00047AF8" w:rsidRDefault="00047A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047A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  <w:jc w:val="both"/>
            </w:pPr>
            <w:r>
              <w:t>"__" _____________ 20__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F8" w:rsidRDefault="00047AF8">
            <w:pPr>
              <w:pStyle w:val="ConsPlusNormal"/>
            </w:pPr>
          </w:p>
        </w:tc>
      </w:tr>
      <w:tr w:rsidR="00047A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F8" w:rsidRDefault="00047AF8">
            <w:pPr>
              <w:pStyle w:val="ConsPlusNormal"/>
              <w:jc w:val="center"/>
            </w:pPr>
            <w:r>
              <w:t>(Ф.И.О., подпись)</w:t>
            </w:r>
          </w:p>
        </w:tc>
      </w:tr>
    </w:tbl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right"/>
        <w:outlineLvl w:val="0"/>
      </w:pPr>
      <w:r>
        <w:t>Приложение N 2</w:t>
      </w:r>
    </w:p>
    <w:p w:rsidR="00047AF8" w:rsidRDefault="00047AF8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047AF8" w:rsidRDefault="00047AF8">
      <w:pPr>
        <w:pStyle w:val="ConsPlusNormal"/>
        <w:jc w:val="right"/>
      </w:pPr>
      <w:r>
        <w:t>от 19 марта 2020 г. N 224</w:t>
      </w: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Title"/>
        <w:jc w:val="center"/>
      </w:pPr>
      <w:bookmarkStart w:id="7" w:name="P174"/>
      <w:bookmarkEnd w:id="7"/>
      <w:r>
        <w:t>КВАЛИФИКАЦИОННЫЕ ТРЕБОВАНИЯ</w:t>
      </w:r>
    </w:p>
    <w:p w:rsidR="00047AF8" w:rsidRDefault="00047AF8">
      <w:pPr>
        <w:pStyle w:val="ConsPlusTitle"/>
        <w:jc w:val="center"/>
      </w:pPr>
      <w:r>
        <w:t>К ПРИСВОЕНИЮ КВАЛИФИКАЦИОННЫХ КАТЕГОРИЙ ТРЕНЕРОВ</w:t>
      </w:r>
    </w:p>
    <w:p w:rsidR="00047AF8" w:rsidRDefault="00047AF8">
      <w:pPr>
        <w:pStyle w:val="ConsPlusNormal"/>
        <w:jc w:val="both"/>
      </w:pPr>
    </w:p>
    <w:p w:rsidR="00047AF8" w:rsidRDefault="00047AF8">
      <w:pPr>
        <w:sectPr w:rsidR="00047AF8" w:rsidSect="002E1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779"/>
        <w:gridCol w:w="2551"/>
        <w:gridCol w:w="2494"/>
      </w:tblGrid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  <w:tc>
          <w:tcPr>
            <w:tcW w:w="7824" w:type="dxa"/>
            <w:gridSpan w:val="3"/>
            <w:vAlign w:val="bottom"/>
          </w:tcPr>
          <w:p w:rsidR="00047AF8" w:rsidRDefault="00047AF8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Вторая</w:t>
            </w:r>
          </w:p>
        </w:tc>
      </w:tr>
      <w:tr w:rsidR="00047AF8">
        <w:tc>
          <w:tcPr>
            <w:tcW w:w="680" w:type="dxa"/>
            <w:vAlign w:val="bottom"/>
          </w:tcPr>
          <w:p w:rsidR="00047AF8" w:rsidRDefault="00047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bottom"/>
          </w:tcPr>
          <w:p w:rsidR="00047AF8" w:rsidRDefault="00047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5</w:t>
            </w:r>
          </w:p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bookmarkStart w:id="8" w:name="P188"/>
            <w:bookmarkEnd w:id="8"/>
            <w:r>
              <w:t>1.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 xml:space="preserve">Участие лиц, проходящих спортивную подготовку, в официальных международных спортивных соревнованиях: Олимпийские игры, Паралимпийские игры, </w:t>
            </w:r>
            <w:proofErr w:type="spellStart"/>
            <w:r>
              <w:t>Сурдлимпийские</w:t>
            </w:r>
            <w:proofErr w:type="spellEnd"/>
            <w: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1 - 3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- 380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- 390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- 400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7 - 10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- 320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- 330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 - 300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4 - 6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- 350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- 360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- 370 баллов</w:t>
            </w:r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 (вне зависимости от занятого места) - 300 баллов</w:t>
            </w:r>
          </w:p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7 - 10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- 320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- 330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 xml:space="preserve"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</w:t>
            </w:r>
            <w:r>
              <w:lastRenderedPageBreak/>
              <w:t>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1 - 3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человека - 280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- 290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- 300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4 - 6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- 220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- 230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7 - 10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- 140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4 - 6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- 220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lastRenderedPageBreak/>
              <w:t>4 - 6 человек - 230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7 - 10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- 140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lastRenderedPageBreak/>
              <w:t>4 - 6 человек - 150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 xml:space="preserve">(вне зависимости от </w:t>
            </w:r>
            <w:r>
              <w:lastRenderedPageBreak/>
              <w:t>занятого места) - 200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7 - 10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- 140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места)* - 200 баллов</w:t>
            </w:r>
          </w:p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места)* - 200 баллов</w:t>
            </w:r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 xml:space="preserve"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</w:t>
            </w:r>
            <w:r>
              <w:lastRenderedPageBreak/>
              <w:t>спортивных мероприятий)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1 - 3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человека - 170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7 - 9 человек - 190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10 и более человек - 200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4 - 6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- 140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7 - 10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- 110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4 - 6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- 140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7 - 10 место*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- 110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 - 100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7 - 10 место*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- 110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- 120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места)** - 100 баллов</w:t>
            </w:r>
          </w:p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места)** - 100 баллов</w:t>
            </w:r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1 - 3 место 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человека - 80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- 100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4 - 6 место*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- 60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7 - 10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4 - 6 место*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- 60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7 - 10 место*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 - 10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7 - 10 место*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места)* - 10 баллов</w:t>
            </w:r>
          </w:p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Участие</w:t>
            </w:r>
          </w:p>
          <w:p w:rsidR="00047AF8" w:rsidRDefault="00047AF8">
            <w:pPr>
              <w:pStyle w:val="ConsPlusNormal"/>
              <w:jc w:val="center"/>
            </w:pPr>
            <w:r>
              <w:t>(вне зависимости от занятого места)** - 10 баллов</w:t>
            </w:r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</w:tcPr>
          <w:p w:rsidR="00047AF8" w:rsidRDefault="00047A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Align w:val="bottom"/>
          </w:tcPr>
          <w:p w:rsidR="00047AF8" w:rsidRDefault="00047AF8">
            <w:pPr>
              <w:pStyle w:val="ConsPlusNormal"/>
              <w:jc w:val="center"/>
            </w:pPr>
            <w:r>
              <w:t xml:space="preserve">Участие лиц, проходящих спортивную подготовку, в спортивных соревнованиях, проводимых организацией, осуществляющей </w:t>
            </w:r>
            <w:r>
              <w:lastRenderedPageBreak/>
              <w:t>спортивную подготовку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1 - 3 место**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человека - 10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1 - 3 место**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человека - 10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1 - 3 место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человека - 10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"гроссмейстер России", "мастер спорта России", "мастер спорта России международного класса":</w:t>
            </w:r>
          </w:p>
          <w:p w:rsidR="00047AF8" w:rsidRDefault="00047AF8">
            <w:pPr>
              <w:pStyle w:val="ConsPlusNormal"/>
              <w:jc w:val="center"/>
            </w:pPr>
            <w:r>
              <w:t>1 человек - 200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2 человека - 250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человека и более - 300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"первый спортивный разряд", "кандидат в мастера спорта":</w:t>
            </w:r>
          </w:p>
          <w:p w:rsidR="00047AF8" w:rsidRDefault="00047AF8">
            <w:pPr>
              <w:pStyle w:val="ConsPlusNormal"/>
              <w:jc w:val="center"/>
            </w:pPr>
            <w:r>
              <w:t>1 человек - 100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2 человека - 120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человека - 140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человека - 170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5 и более человек - 200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разряд", "второй юношеский спортивный разряд":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- 70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7 - 9 человек - 90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"первый спортивный разряд", "кандидат в мастера спорта":</w:t>
            </w:r>
          </w:p>
          <w:p w:rsidR="00047AF8" w:rsidRDefault="00047AF8">
            <w:pPr>
              <w:pStyle w:val="ConsPlusNormal"/>
              <w:jc w:val="center"/>
            </w:pPr>
            <w:r>
              <w:t>1 человек - 100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2 человека - 120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человека - 140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человека - 170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5 и более человек - 200 баллов</w:t>
            </w:r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разряд", "второй юношеский спортивный разряд":*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- 70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7 - 9 человек - 90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"первый юношеский спортивный разряд", "второй юношеский спортивный разряд", "третий юношеский спортивный разряд", "второй спортивный разряд", "третий спортивный разряд":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- 70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7 - 9 человек - 90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разряд":*</w:t>
            </w:r>
          </w:p>
          <w:p w:rsidR="00047AF8" w:rsidRDefault="00047AF8">
            <w:pPr>
              <w:pStyle w:val="ConsPlusNormal"/>
              <w:jc w:val="center"/>
            </w:pPr>
            <w:r>
              <w:t>1 - 3 человек - 70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4 - 6 человек - 80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7 - 9 человек - 90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 xml:space="preserve">10 и более человек - 100 </w:t>
            </w:r>
            <w:r>
              <w:lastRenderedPageBreak/>
              <w:t>баллов</w:t>
            </w:r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Училище олимпийского резерва и (или) центр олимпийской подготовки* - 40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Училище олимпийского резерва и (или) центр олимпийской подготовки - 40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Спортивная школа олимпийского резерва - 20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Спортивная школа олимпийского резерва* - 20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Спортивная школа олимпийского резерва* - 20 баллов</w:t>
            </w:r>
          </w:p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</w:tcPr>
          <w:p w:rsidR="00047AF8" w:rsidRDefault="00047A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vAlign w:val="bottom"/>
          </w:tcPr>
          <w:p w:rsidR="00047AF8" w:rsidRDefault="00047AF8">
            <w:pPr>
              <w:pStyle w:val="ConsPlusNormal"/>
              <w:jc w:val="center"/>
            </w:pPr>
            <w: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В спортивную сборную команду Российской Федерации - 100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В спортивную сборную команду субъекта Российской Федерации - 60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В спортивную сборную команду муниципального образования - 20 баллов</w:t>
            </w:r>
          </w:p>
        </w:tc>
      </w:tr>
      <w:tr w:rsidR="00047AF8">
        <w:tc>
          <w:tcPr>
            <w:tcW w:w="680" w:type="dxa"/>
          </w:tcPr>
          <w:p w:rsidR="00047AF8" w:rsidRDefault="00047A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047AF8" w:rsidRDefault="00047AF8">
            <w:pPr>
              <w:pStyle w:val="ConsPlusNormal"/>
              <w:jc w:val="center"/>
            </w:pPr>
            <w:r>
              <w:t xml:space="preserve">Результаты сдачи контрольно-переводных нормативов по годам и этапам спортивной подготовки в соответствии </w:t>
            </w:r>
            <w:r>
              <w:lastRenderedPageBreak/>
              <w:t>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От 95% до 100% выполнения контрольно-переводных нормативов - 150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От 85% до 94% выполнения контрольно-переводных нормативов - 100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От 70% до 84% выполнения контрольно-переводных нормативов - 50 баллов</w:t>
            </w:r>
          </w:p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 на уровне Российской Федерации, международных организаций:</w:t>
            </w:r>
            <w:proofErr w:type="gramEnd"/>
          </w:p>
          <w:p w:rsidR="00047AF8" w:rsidRDefault="00047AF8">
            <w:pPr>
              <w:pStyle w:val="ConsPlusNormal"/>
              <w:jc w:val="center"/>
            </w:pPr>
            <w:r>
              <w:t>1 мероприятие - 90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 на уровне субъекта Российской Федерации:</w:t>
            </w:r>
            <w:proofErr w:type="gramEnd"/>
          </w:p>
          <w:p w:rsidR="00047AF8" w:rsidRDefault="00047AF8">
            <w:pPr>
              <w:pStyle w:val="ConsPlusNormal"/>
              <w:jc w:val="center"/>
            </w:pPr>
            <w:r>
              <w:t>1 мероприятие - 60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на уровне муниципальных образований:</w:t>
            </w:r>
          </w:p>
          <w:p w:rsidR="00047AF8" w:rsidRDefault="00047AF8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 на уровне субъекта Российской Федерации:*</w:t>
            </w:r>
            <w:proofErr w:type="gramEnd"/>
          </w:p>
          <w:p w:rsidR="00047AF8" w:rsidRDefault="00047AF8">
            <w:pPr>
              <w:pStyle w:val="ConsPlusNormal"/>
              <w:jc w:val="center"/>
            </w:pPr>
            <w:r>
              <w:t>1 мероприятие - 60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на уровне муниципальных образований:</w:t>
            </w:r>
          </w:p>
          <w:p w:rsidR="00047AF8" w:rsidRDefault="00047AF8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организацией:</w:t>
            </w:r>
          </w:p>
          <w:p w:rsidR="00047AF8" w:rsidRDefault="00047AF8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на уровне муниципальных образований:*</w:t>
            </w:r>
          </w:p>
          <w:p w:rsidR="00047AF8" w:rsidRDefault="00047AF8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организацией:*</w:t>
            </w:r>
          </w:p>
          <w:p w:rsidR="00047AF8" w:rsidRDefault="00047AF8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</w:pP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  <w:vAlign w:val="bottom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организацией:*</w:t>
            </w:r>
          </w:p>
          <w:p w:rsidR="00047AF8" w:rsidRDefault="00047AF8">
            <w:pPr>
              <w:pStyle w:val="ConsPlusNormal"/>
              <w:jc w:val="center"/>
            </w:pPr>
            <w:r>
              <w:lastRenderedPageBreak/>
              <w:t>1 - 2 мероприятия - 20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Наличие методических разработок (публикаций) (баллы суммируются)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Издаваемые на уровне Российской Федерации, международными организациями - 100 баллов</w:t>
            </w:r>
            <w:proofErr w:type="gramEnd"/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Издаваемые на уровне субъекта Российской Федерации - 70 баллов</w:t>
            </w:r>
            <w:proofErr w:type="gramEnd"/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Издаваемые на уровне муниципального образования - 40 баллов</w:t>
            </w:r>
            <w:proofErr w:type="gramEnd"/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Издаваемые на уровне субъекта Российской Федерации* - 70 баллов</w:t>
            </w:r>
            <w:proofErr w:type="gramEnd"/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Издаваемые на уровне муниципального образования* - 40 баллов</w:t>
            </w:r>
            <w:proofErr w:type="gramEnd"/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</w:pP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proofErr w:type="gramStart"/>
            <w:r>
              <w:t>Издаваемые на уровне муниципального образования** - 40 баллов</w:t>
            </w:r>
            <w:proofErr w:type="gramEnd"/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bookmarkStart w:id="9" w:name="P414"/>
            <w:bookmarkEnd w:id="9"/>
            <w:r>
              <w:t>12.</w:t>
            </w:r>
          </w:p>
        </w:tc>
        <w:tc>
          <w:tcPr>
            <w:tcW w:w="2665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Уровень Российской Федерации - 300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Уровень субъекта Российской Федерации* - 200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Уровень муниципального образования* - 100 баллов</w:t>
            </w:r>
          </w:p>
        </w:tc>
        <w:tc>
          <w:tcPr>
            <w:tcW w:w="2494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Уровень муниципального образования** 100 баллов</w:t>
            </w:r>
          </w:p>
        </w:tc>
        <w:tc>
          <w:tcPr>
            <w:tcW w:w="2551" w:type="dxa"/>
            <w:vMerge w:val="restart"/>
          </w:tcPr>
          <w:p w:rsidR="00047AF8" w:rsidRDefault="00047AF8">
            <w:pPr>
              <w:pStyle w:val="ConsPlusNormal"/>
              <w:jc w:val="center"/>
            </w:pPr>
            <w:r>
              <w:t>Уровень организации** - 50 баллов</w:t>
            </w:r>
          </w:p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680" w:type="dxa"/>
            <w:vMerge/>
          </w:tcPr>
          <w:p w:rsidR="00047AF8" w:rsidRDefault="00047AF8"/>
        </w:tc>
        <w:tc>
          <w:tcPr>
            <w:tcW w:w="2665" w:type="dxa"/>
            <w:vMerge/>
          </w:tcPr>
          <w:p w:rsidR="00047AF8" w:rsidRDefault="00047AF8"/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Уровень организации** - 50 баллов</w:t>
            </w:r>
          </w:p>
        </w:tc>
        <w:tc>
          <w:tcPr>
            <w:tcW w:w="2551" w:type="dxa"/>
            <w:vMerge/>
          </w:tcPr>
          <w:p w:rsidR="00047AF8" w:rsidRDefault="00047AF8"/>
        </w:tc>
        <w:tc>
          <w:tcPr>
            <w:tcW w:w="2494" w:type="dxa"/>
            <w:vMerge/>
          </w:tcPr>
          <w:p w:rsidR="00047AF8" w:rsidRDefault="00047AF8"/>
        </w:tc>
      </w:tr>
      <w:tr w:rsidR="00047AF8">
        <w:tc>
          <w:tcPr>
            <w:tcW w:w="3345" w:type="dxa"/>
            <w:gridSpan w:val="2"/>
            <w:vAlign w:val="bottom"/>
          </w:tcPr>
          <w:p w:rsidR="00047AF8" w:rsidRDefault="00047AF8">
            <w:pPr>
              <w:pStyle w:val="ConsPlusNormal"/>
              <w:jc w:val="center"/>
            </w:pPr>
            <w:r>
              <w:lastRenderedPageBreak/>
              <w:t>Сумма баллов, необходимых для присвоения квалификационной категории</w:t>
            </w:r>
          </w:p>
        </w:tc>
        <w:tc>
          <w:tcPr>
            <w:tcW w:w="2779" w:type="dxa"/>
          </w:tcPr>
          <w:p w:rsidR="00047AF8" w:rsidRDefault="00047AF8">
            <w:pPr>
              <w:pStyle w:val="ConsPlusNormal"/>
              <w:jc w:val="center"/>
            </w:pPr>
            <w:r>
              <w:t>Не менее 1000 баллов</w:t>
            </w:r>
          </w:p>
        </w:tc>
        <w:tc>
          <w:tcPr>
            <w:tcW w:w="2551" w:type="dxa"/>
          </w:tcPr>
          <w:p w:rsidR="00047AF8" w:rsidRDefault="00047AF8">
            <w:pPr>
              <w:pStyle w:val="ConsPlusNormal"/>
              <w:jc w:val="center"/>
            </w:pPr>
            <w:r>
              <w:t>Не менее 700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(с учетом баллов из столбца 3)</w:t>
            </w:r>
          </w:p>
        </w:tc>
        <w:tc>
          <w:tcPr>
            <w:tcW w:w="2494" w:type="dxa"/>
          </w:tcPr>
          <w:p w:rsidR="00047AF8" w:rsidRDefault="00047AF8">
            <w:pPr>
              <w:pStyle w:val="ConsPlusNormal"/>
              <w:jc w:val="center"/>
            </w:pPr>
            <w:r>
              <w:t>Не менее 300 баллов</w:t>
            </w:r>
          </w:p>
          <w:p w:rsidR="00047AF8" w:rsidRDefault="00047AF8">
            <w:pPr>
              <w:pStyle w:val="ConsPlusNormal"/>
              <w:jc w:val="center"/>
            </w:pPr>
            <w:r>
              <w:t>(с учетом баллов из столбца 3 и 4)</w:t>
            </w:r>
          </w:p>
        </w:tc>
      </w:tr>
    </w:tbl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jc w:val="both"/>
      </w:pPr>
    </w:p>
    <w:p w:rsidR="00047AF8" w:rsidRDefault="00047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67D" w:rsidRDefault="002D767D">
      <w:bookmarkStart w:id="10" w:name="_GoBack"/>
      <w:bookmarkEnd w:id="10"/>
    </w:p>
    <w:sectPr w:rsidR="002D767D" w:rsidSect="003820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8"/>
    <w:rsid w:val="00047AF8"/>
    <w:rsid w:val="002D767D"/>
    <w:rsid w:val="00E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61954AAA2041FE3C554372CDC1E49D02DA46587BE01086A6FD7AF8F152AC7CC4D18240C87DCBCEA1247C9FACBC2284C9E0DA65l5N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AD61954AAA2041FE3C554372CDC1E49F07D947577BE01086A6FD7AF8F152AC7CC4D18545C0769E9DEE2520DAF1AF238AC9E2DC795E8A4Dl3N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D61954AAA2041FE3C554372CDC1E49D02DA46587BE01086A6FD7AF8F152AC7CC4D18243C27DCBCEA1247C9FACBC2284C9E0DA65l5NC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D61954AAA2041FE3C554372CDC1E49D04DB435679E01086A6FD7AF8F152AC7CC4D18646C67694CBB4352493A5AA3C82D1FCD8675El8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2020-06-18T12:13:00Z</dcterms:created>
  <dcterms:modified xsi:type="dcterms:W3CDTF">2020-06-18T13:50:00Z</dcterms:modified>
</cp:coreProperties>
</file>